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E1" w:rsidRPr="002B1188" w:rsidRDefault="002B1188">
      <w:pPr>
        <w:rPr>
          <w:b/>
          <w:sz w:val="24"/>
          <w:szCs w:val="24"/>
        </w:rPr>
      </w:pPr>
      <w:r w:rsidRPr="002B1188">
        <w:rPr>
          <w:b/>
          <w:sz w:val="24"/>
          <w:szCs w:val="24"/>
        </w:rPr>
        <w:t>Требования ФГОС ДО к наполнению РППС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6533"/>
      </w:tblGrid>
      <w:tr w:rsidR="002B1188" w:rsidRPr="002B1188" w:rsidTr="002B1188">
        <w:trPr>
          <w:tblHeader/>
          <w:tblCellSpacing w:w="15" w:type="dxa"/>
        </w:trPr>
        <w:tc>
          <w:tcPr>
            <w:tcW w:w="1491" w:type="pct"/>
            <w:hideMark/>
          </w:tcPr>
          <w:p w:rsidR="002B1188" w:rsidRPr="002B1188" w:rsidRDefault="002B1188" w:rsidP="002B11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bookmarkStart w:id="0" w:name="dfasgggnir"/>
            <w:bookmarkEnd w:id="0"/>
            <w:r w:rsidRPr="002B1188">
              <w:rPr>
                <w:rFonts w:eastAsia="Times New Roman" w:cstheme="minorHAnsi"/>
                <w:b/>
                <w:bCs/>
                <w:lang w:eastAsia="ru-RU"/>
              </w:rPr>
              <w:t>Требование</w:t>
            </w:r>
          </w:p>
        </w:tc>
        <w:tc>
          <w:tcPr>
            <w:tcW w:w="3497" w:type="pct"/>
            <w:hideMark/>
          </w:tcPr>
          <w:p w:rsidR="002B1188" w:rsidRPr="002B1188" w:rsidRDefault="002B1188" w:rsidP="002B11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2B1188">
              <w:rPr>
                <w:rFonts w:eastAsia="Times New Roman" w:cstheme="minorHAnsi"/>
                <w:b/>
                <w:bCs/>
                <w:lang w:eastAsia="ru-RU"/>
              </w:rPr>
              <w:t>Содержание</w:t>
            </w:r>
          </w:p>
        </w:tc>
      </w:tr>
      <w:tr w:rsidR="002B1188" w:rsidRPr="002B1188" w:rsidTr="002B1188">
        <w:trPr>
          <w:tblCellSpacing w:w="15" w:type="dxa"/>
        </w:trPr>
        <w:tc>
          <w:tcPr>
            <w:tcW w:w="1491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1" w:name="dfashr52c7"/>
            <w:bookmarkEnd w:id="1"/>
            <w:r w:rsidRPr="002B1188">
              <w:rPr>
                <w:rFonts w:eastAsia="Times New Roman" w:cstheme="minorHAnsi"/>
                <w:lang w:eastAsia="ru-RU"/>
              </w:rPr>
              <w:t>Насыщенность</w:t>
            </w:r>
          </w:p>
        </w:tc>
        <w:tc>
          <w:tcPr>
            <w:tcW w:w="3497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2" w:name="dfasv64bbu"/>
            <w:bookmarkEnd w:id="2"/>
            <w:r w:rsidRPr="002B1188">
              <w:rPr>
                <w:rFonts w:eastAsia="Times New Roman" w:cstheme="minorHAnsi"/>
                <w:lang w:eastAsia="ru-RU"/>
              </w:rPr>
              <w:t>Развивающая среда группы должна включать в себя средства воспитания и обучения, в том числе технические. Также РППС должна быть оснащена игровыми материалами, спортивным инвентарем и оздоровительным оборудованием. Это активизирует детей и дает им доступ к экспериментированию с материалами.</w:t>
            </w:r>
          </w:p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3" w:name="dfasgawnvm"/>
            <w:bookmarkEnd w:id="3"/>
            <w:r w:rsidRPr="002B1188">
              <w:rPr>
                <w:rFonts w:eastAsia="Times New Roman" w:cstheme="minorHAnsi"/>
                <w:lang w:eastAsia="ru-RU"/>
              </w:rPr>
              <w:t>РППС должна обеспечивать:</w:t>
            </w:r>
          </w:p>
          <w:p w:rsidR="002B1188" w:rsidRPr="002B1188" w:rsidRDefault="002B1188" w:rsidP="002B11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4" w:name="dfas9kn7ma"/>
            <w:bookmarkEnd w:id="4"/>
            <w:r w:rsidRPr="002B1188">
              <w:rPr>
                <w:rFonts w:eastAsia="Times New Roman" w:cstheme="minorHAnsi"/>
                <w:lang w:eastAsia="ru-RU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      </w:r>
          </w:p>
          <w:p w:rsidR="002B1188" w:rsidRPr="002B1188" w:rsidRDefault="002B1188" w:rsidP="002B11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5" w:name="dfas3mr7qs"/>
            <w:bookmarkEnd w:id="5"/>
            <w:r w:rsidRPr="002B1188">
              <w:rPr>
                <w:rFonts w:eastAsia="Times New Roman" w:cstheme="minorHAnsi"/>
                <w:lang w:eastAsia="ru-RU"/>
              </w:rPr>
              <w:t>условия для двигательной активности, в том числе развития крупной и мелкой моторики, участия в подвижных играх и соревнованиях;</w:t>
            </w:r>
          </w:p>
          <w:p w:rsidR="002B1188" w:rsidRPr="002B1188" w:rsidRDefault="002B1188" w:rsidP="002B11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2B1188">
              <w:rPr>
                <w:rFonts w:eastAsia="Times New Roman" w:cstheme="minorHAnsi"/>
                <w:lang w:eastAsia="ru-RU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2B1188" w:rsidRPr="002B1188" w:rsidRDefault="002B1188" w:rsidP="002B11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2B1188">
              <w:rPr>
                <w:rFonts w:eastAsia="Times New Roman" w:cstheme="minorHAnsi"/>
                <w:lang w:eastAsia="ru-RU"/>
              </w:rPr>
              <w:t>возможность самовыражения детей</w:t>
            </w:r>
          </w:p>
        </w:tc>
      </w:tr>
      <w:tr w:rsidR="002B1188" w:rsidRPr="002B1188" w:rsidTr="002B1188">
        <w:trPr>
          <w:tblCellSpacing w:w="15" w:type="dxa"/>
        </w:trPr>
        <w:tc>
          <w:tcPr>
            <w:tcW w:w="1491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6" w:name="dfasc2tq5o"/>
            <w:bookmarkEnd w:id="6"/>
            <w:proofErr w:type="spellStart"/>
            <w:r w:rsidRPr="002B1188">
              <w:rPr>
                <w:rFonts w:eastAsia="Times New Roman" w:cstheme="minorHAnsi"/>
                <w:lang w:eastAsia="ru-RU"/>
              </w:rPr>
              <w:t>Трансформируемость</w:t>
            </w:r>
            <w:proofErr w:type="spellEnd"/>
          </w:p>
        </w:tc>
        <w:tc>
          <w:tcPr>
            <w:tcW w:w="3497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7" w:name="dfas1irsoz"/>
            <w:bookmarkEnd w:id="7"/>
            <w:r w:rsidRPr="002B1188">
              <w:rPr>
                <w:rFonts w:eastAsia="Times New Roman" w:cstheme="minorHAnsi"/>
                <w:lang w:eastAsia="ru-RU"/>
              </w:rPr>
              <w:t>РППС группы должна трансформироваться в зависимости от образовательной ситуации, интересов и возможностей воспитанников</w:t>
            </w:r>
          </w:p>
        </w:tc>
      </w:tr>
      <w:tr w:rsidR="002B1188" w:rsidRPr="002B1188" w:rsidTr="002B1188">
        <w:trPr>
          <w:tblCellSpacing w:w="15" w:type="dxa"/>
        </w:trPr>
        <w:tc>
          <w:tcPr>
            <w:tcW w:w="1491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8" w:name="dfas8qk9ou"/>
            <w:bookmarkEnd w:id="8"/>
            <w:proofErr w:type="spellStart"/>
            <w:r w:rsidRPr="002B1188">
              <w:rPr>
                <w:rFonts w:eastAsia="Times New Roman" w:cstheme="minorHAnsi"/>
                <w:lang w:eastAsia="ru-RU"/>
              </w:rPr>
              <w:t>Полифункциональность</w:t>
            </w:r>
            <w:proofErr w:type="spellEnd"/>
          </w:p>
        </w:tc>
        <w:tc>
          <w:tcPr>
            <w:tcW w:w="3497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9" w:name="dfashdc9pb"/>
            <w:bookmarkEnd w:id="9"/>
            <w:r w:rsidRPr="002B1188">
              <w:rPr>
                <w:rFonts w:eastAsia="Times New Roman" w:cstheme="minorHAnsi"/>
                <w:lang w:eastAsia="ru-RU"/>
              </w:rPr>
              <w:t>Для детской активности, развивающая среда должна включать в себя детскую мебель, мягкие модули, ширмы и маты. Также среди полифункциональных предметов могут быть природные материалы, которые пригодны для разных видов активностей</w:t>
            </w:r>
          </w:p>
        </w:tc>
      </w:tr>
      <w:tr w:rsidR="002B1188" w:rsidRPr="002B1188" w:rsidTr="002B1188">
        <w:trPr>
          <w:tblCellSpacing w:w="15" w:type="dxa"/>
        </w:trPr>
        <w:tc>
          <w:tcPr>
            <w:tcW w:w="1491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10" w:name="dfasbxt8xp"/>
            <w:bookmarkEnd w:id="10"/>
            <w:r w:rsidRPr="002B1188">
              <w:rPr>
                <w:rFonts w:eastAsia="Times New Roman" w:cstheme="minorHAnsi"/>
                <w:lang w:eastAsia="ru-RU"/>
              </w:rPr>
              <w:t>Вариативность</w:t>
            </w:r>
          </w:p>
        </w:tc>
        <w:tc>
          <w:tcPr>
            <w:tcW w:w="3497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11" w:name="dfasghbvx7"/>
            <w:bookmarkEnd w:id="11"/>
            <w:r w:rsidRPr="002B1188">
              <w:rPr>
                <w:rFonts w:eastAsia="Times New Roman" w:cstheme="minorHAnsi"/>
                <w:lang w:eastAsia="ru-RU"/>
              </w:rPr>
              <w:t>Развивающая среда предоставляет детям свободный выбор пространств, игрушек, оборудования и других материалов, которые стимулируют различные виды активностей</w:t>
            </w:r>
          </w:p>
        </w:tc>
      </w:tr>
      <w:tr w:rsidR="002B1188" w:rsidRPr="002B1188" w:rsidTr="002B1188">
        <w:trPr>
          <w:tblCellSpacing w:w="15" w:type="dxa"/>
        </w:trPr>
        <w:tc>
          <w:tcPr>
            <w:tcW w:w="1491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12" w:name="dfas86oi4y"/>
            <w:bookmarkEnd w:id="12"/>
            <w:r w:rsidRPr="002B1188">
              <w:rPr>
                <w:rFonts w:eastAsia="Times New Roman" w:cstheme="minorHAnsi"/>
                <w:lang w:eastAsia="ru-RU"/>
              </w:rPr>
              <w:t>Доступность</w:t>
            </w:r>
          </w:p>
        </w:tc>
        <w:tc>
          <w:tcPr>
            <w:tcW w:w="3497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13" w:name="dfasdd0r05"/>
            <w:bookmarkEnd w:id="13"/>
            <w:r w:rsidRPr="002B1188">
              <w:rPr>
                <w:rFonts w:eastAsia="Times New Roman" w:cstheme="minorHAnsi"/>
                <w:lang w:eastAsia="ru-RU"/>
              </w:rPr>
              <w:t>РППС предоставляет воспитанникам, в том числе детям с ОВЗ, свободный доступ к играм, игрушкам, материалам и пособиям, которые обеспечивают все основные виды детской активности</w:t>
            </w:r>
          </w:p>
        </w:tc>
      </w:tr>
      <w:tr w:rsidR="002B1188" w:rsidRPr="002B1188" w:rsidTr="002B1188">
        <w:trPr>
          <w:tblCellSpacing w:w="15" w:type="dxa"/>
        </w:trPr>
        <w:tc>
          <w:tcPr>
            <w:tcW w:w="1491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14" w:name="dfasq5cgo4"/>
            <w:bookmarkEnd w:id="14"/>
            <w:r w:rsidRPr="002B1188">
              <w:rPr>
                <w:rFonts w:eastAsia="Times New Roman" w:cstheme="minorHAnsi"/>
                <w:lang w:eastAsia="ru-RU"/>
              </w:rPr>
              <w:t>Безопасность</w:t>
            </w:r>
          </w:p>
        </w:tc>
        <w:tc>
          <w:tcPr>
            <w:tcW w:w="3497" w:type="pct"/>
            <w:hideMark/>
          </w:tcPr>
          <w:p w:rsidR="002B1188" w:rsidRPr="002B1188" w:rsidRDefault="002B1188" w:rsidP="002B118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bookmarkStart w:id="15" w:name="dfasm8z5pe"/>
            <w:bookmarkEnd w:id="15"/>
            <w:r w:rsidRPr="002B1188">
              <w:rPr>
                <w:rFonts w:eastAsia="Times New Roman" w:cstheme="minorHAnsi"/>
                <w:lang w:eastAsia="ru-RU"/>
              </w:rPr>
              <w:t>Все элементы оснащения должны соответствовать требованиям по обеспечению надежности и безопасности их использования, таким как санитарно-эпидемиологические правила и нормативы и правила пожарной безопасности</w:t>
            </w:r>
          </w:p>
        </w:tc>
      </w:tr>
    </w:tbl>
    <w:p w:rsidR="002B1188" w:rsidRDefault="002B1188"/>
    <w:sectPr w:rsidR="002B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2E" w:rsidRDefault="00D4262E" w:rsidP="002B1188">
      <w:pPr>
        <w:spacing w:after="0" w:line="240" w:lineRule="auto"/>
      </w:pPr>
      <w:r>
        <w:separator/>
      </w:r>
    </w:p>
  </w:endnote>
  <w:endnote w:type="continuationSeparator" w:id="0">
    <w:p w:rsidR="00D4262E" w:rsidRDefault="00D4262E" w:rsidP="002B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8" w:rsidRDefault="002B11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8" w:rsidRDefault="002B11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8" w:rsidRDefault="002B11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2E" w:rsidRDefault="00D4262E" w:rsidP="002B1188">
      <w:pPr>
        <w:spacing w:after="0" w:line="240" w:lineRule="auto"/>
      </w:pPr>
      <w:r>
        <w:separator/>
      </w:r>
    </w:p>
  </w:footnote>
  <w:footnote w:type="continuationSeparator" w:id="0">
    <w:p w:rsidR="00D4262E" w:rsidRDefault="00D4262E" w:rsidP="002B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8" w:rsidRDefault="002B11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8" w:rsidRDefault="002B1188">
    <w:pPr>
      <w:pStyle w:val="a4"/>
    </w:pPr>
    <w:bookmarkStart w:id="16" w:name="_GoBack"/>
    <w:r w:rsidRPr="002B1188">
      <w:rPr>
        <w:noProof/>
        <w:lang w:eastAsia="ru-RU"/>
      </w:rPr>
      <w:drawing>
        <wp:inline distT="0" distB="0" distL="0" distR="0">
          <wp:extent cx="3819525" cy="333375"/>
          <wp:effectExtent l="0" t="0" r="9525" b="9525"/>
          <wp:docPr id="1" name="Рисунок 1" descr="C:\Users\mgurdaeva\Desktop\картинка КОЛОНТИТУЛ - АКТИОН ОБРАЗОВАНИЕ\Колонтиту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urdaeva\Desktop\картинка КОЛОНТИТУЛ - АКТИОН ОБРАЗОВАНИЕ\Колонтиту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88" w:rsidRDefault="002B11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57F"/>
    <w:multiLevelType w:val="multilevel"/>
    <w:tmpl w:val="FB8E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A3"/>
    <w:rsid w:val="002242A3"/>
    <w:rsid w:val="002B1188"/>
    <w:rsid w:val="00B10EE1"/>
    <w:rsid w:val="00D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38FF0"/>
  <w15:chartTrackingRefBased/>
  <w15:docId w15:val="{BF26130F-AA97-4420-91B4-F7536E48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B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188"/>
  </w:style>
  <w:style w:type="paragraph" w:styleId="a6">
    <w:name w:val="footer"/>
    <w:basedOn w:val="a"/>
    <w:link w:val="a7"/>
    <w:uiPriority w:val="99"/>
    <w:unhideWhenUsed/>
    <w:rsid w:val="002B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2023-05-10T12:50:00Z</dcterms:created>
  <dcterms:modified xsi:type="dcterms:W3CDTF">2023-05-10T12:50:00Z</dcterms:modified>
</cp:coreProperties>
</file>